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30AF5" w14:textId="42F30EEA" w:rsidR="0009155F" w:rsidRPr="00DA61C9" w:rsidRDefault="00DA61C9" w:rsidP="00DA61C9">
      <w:pPr>
        <w:rPr>
          <w:rFonts w:asciiTheme="minorBidi" w:hAnsiTheme="minorBidi" w:cstheme="minorBidi" w:hint="cs"/>
          <w:i/>
          <w:iCs/>
          <w:sz w:val="32"/>
          <w:szCs w:val="32"/>
          <w:cs/>
        </w:rPr>
      </w:pPr>
      <w:r>
        <w:rPr>
          <w:rFonts w:asciiTheme="minorBidi" w:hAnsiTheme="minorBidi" w:cstheme="minorBidi"/>
          <w:i/>
          <w:iCs/>
          <w:noProof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7355E25E" wp14:editId="31D5C91B">
            <wp:simplePos x="0" y="0"/>
            <wp:positionH relativeFrom="column">
              <wp:posOffset>4600575</wp:posOffset>
            </wp:positionH>
            <wp:positionV relativeFrom="paragraph">
              <wp:posOffset>-371475</wp:posOffset>
            </wp:positionV>
            <wp:extent cx="1219200" cy="615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A61C9">
        <w:rPr>
          <w:rFonts w:asciiTheme="minorBidi" w:hAnsiTheme="minorBidi" w:cstheme="minorBidi" w:hint="cs"/>
          <w:i/>
          <w:iCs/>
          <w:sz w:val="32"/>
          <w:szCs w:val="32"/>
          <w:cs/>
        </w:rPr>
        <w:t>สกู๊ปข่าวประชาสัมพันธ์</w:t>
      </w:r>
    </w:p>
    <w:p w14:paraId="7C0BC1DD" w14:textId="6867D831" w:rsidR="001F5A40" w:rsidRPr="00DA61C9" w:rsidRDefault="00EE66C9" w:rsidP="00DA61C9">
      <w:pPr>
        <w:spacing w:after="0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bookmarkStart w:id="0" w:name="_GoBack"/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“เอสซีจี” </w:t>
      </w:r>
      <w:r w:rsidR="006B7182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สะท้อน</w:t>
      </w: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มุมคิด</w:t>
      </w:r>
      <w:r w:rsidR="006B7182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สร้าง </w:t>
      </w:r>
      <w:r w:rsidR="00D10952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“โอกาสและทางออก” </w:t>
      </w: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ใน</w:t>
      </w:r>
      <w:r w:rsidR="00DA61C9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วิกฤต</w:t>
      </w:r>
    </w:p>
    <w:p w14:paraId="375D2258" w14:textId="354221FA" w:rsidR="00E7238D" w:rsidRDefault="00D10952" w:rsidP="00DA61C9">
      <w:pPr>
        <w:spacing w:after="0" w:line="240" w:lineRule="auto"/>
        <w:jc w:val="center"/>
        <w:rPr>
          <w:rFonts w:asciiTheme="minorBidi" w:hAnsiTheme="minorBidi" w:cstheme="minorBidi" w:hint="cs"/>
          <w:b/>
          <w:bCs/>
          <w:sz w:val="32"/>
          <w:szCs w:val="32"/>
        </w:rPr>
      </w:pP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ฉายภาพ </w:t>
      </w:r>
      <w:r w:rsidRPr="00DA61C9">
        <w:rPr>
          <w:rFonts w:asciiTheme="minorBidi" w:hAnsiTheme="minorBidi" w:cstheme="minorBidi"/>
          <w:b/>
          <w:bCs/>
          <w:sz w:val="36"/>
          <w:szCs w:val="36"/>
        </w:rPr>
        <w:t xml:space="preserve">New Normal </w:t>
      </w: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มอง</w:t>
      </w:r>
      <w:r w:rsidR="0009155F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แนวโน้ม “</w:t>
      </w:r>
      <w:r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อาเซียน</w:t>
      </w:r>
      <w:r w:rsidR="0009155F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” โอกาส</w:t>
      </w:r>
      <w:r w:rsidR="006B7182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ของ</w:t>
      </w:r>
      <w:r w:rsidR="0009155F" w:rsidRPr="00DA61C9">
        <w:rPr>
          <w:rFonts w:asciiTheme="minorBidi" w:hAnsiTheme="minorBidi" w:cstheme="minorBidi" w:hint="cs"/>
          <w:b/>
          <w:bCs/>
          <w:sz w:val="36"/>
          <w:szCs w:val="36"/>
          <w:cs/>
        </w:rPr>
        <w:t>การลงทุน</w:t>
      </w:r>
      <w:r>
        <w:rPr>
          <w:rFonts w:asciiTheme="minorBidi" w:hAnsiTheme="minorBidi"/>
          <w:b/>
          <w:bCs/>
          <w:sz w:val="32"/>
          <w:szCs w:val="32"/>
          <w:cs/>
        </w:rPr>
        <w:t xml:space="preserve">  </w:t>
      </w:r>
      <w:r w:rsidR="00DA61C9">
        <w:rPr>
          <w:rFonts w:asciiTheme="minorBidi" w:hAnsiTheme="minorBidi"/>
          <w:b/>
          <w:bCs/>
          <w:sz w:val="32"/>
          <w:szCs w:val="32"/>
          <w:cs/>
        </w:rPr>
        <w:br/>
      </w:r>
      <w:bookmarkEnd w:id="0"/>
    </w:p>
    <w:p w14:paraId="2ADDF38C" w14:textId="588F2534" w:rsidR="001F5A40" w:rsidRDefault="008B2515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ท่ามกลางความไม่แน่นอน</w:t>
      </w:r>
      <w:r w:rsidR="00DF16B9">
        <w:rPr>
          <w:rFonts w:asciiTheme="minorBidi" w:hAnsiTheme="minorBidi" w:cstheme="minorBidi" w:hint="cs"/>
          <w:sz w:val="32"/>
          <w:szCs w:val="32"/>
          <w:cs/>
        </w:rPr>
        <w:t>สูง</w:t>
      </w:r>
      <w:r>
        <w:rPr>
          <w:rFonts w:asciiTheme="minorBidi" w:hAnsiTheme="minorBidi" w:cstheme="minorBidi" w:hint="cs"/>
          <w:sz w:val="32"/>
          <w:szCs w:val="32"/>
          <w:cs/>
        </w:rPr>
        <w:t>ในหลายด้านที่ภาคธุรกิจกำลังเผชิญ ทั้ง</w:t>
      </w:r>
      <w:r w:rsidR="000D3BD2">
        <w:rPr>
          <w:rFonts w:asciiTheme="minorBidi" w:hAnsiTheme="minorBidi" w:cstheme="minorBidi" w:hint="cs"/>
          <w:sz w:val="32"/>
          <w:szCs w:val="32"/>
          <w:cs/>
        </w:rPr>
        <w:t>การแพร่ระบาดของ</w:t>
      </w:r>
      <w:r w:rsidR="001F5A40">
        <w:rPr>
          <w:rFonts w:asciiTheme="minorBidi" w:hAnsiTheme="minorBidi" w:cstheme="minorBidi" w:hint="cs"/>
          <w:sz w:val="32"/>
          <w:szCs w:val="32"/>
          <w:cs/>
        </w:rPr>
        <w:t>โควิด</w:t>
      </w:r>
      <w:r w:rsidR="00DA61C9">
        <w:rPr>
          <w:rFonts w:asciiTheme="minorBidi" w:hAnsiTheme="minorBidi" w:hint="cs"/>
          <w:sz w:val="32"/>
          <w:szCs w:val="32"/>
          <w:cs/>
        </w:rPr>
        <w:t xml:space="preserve"> </w:t>
      </w:r>
      <w:r w:rsidR="001F5A40">
        <w:rPr>
          <w:rFonts w:asciiTheme="minorBidi" w:hAnsiTheme="minorBidi" w:cstheme="minorBidi"/>
          <w:sz w:val="32"/>
          <w:szCs w:val="32"/>
        </w:rPr>
        <w:t xml:space="preserve">19 </w:t>
      </w:r>
      <w:r w:rsidR="00FF6F53">
        <w:rPr>
          <w:rFonts w:asciiTheme="minorBidi" w:hAnsiTheme="minorBidi" w:cstheme="minorBidi" w:hint="cs"/>
          <w:sz w:val="32"/>
          <w:szCs w:val="32"/>
          <w:cs/>
        </w:rPr>
        <w:t>เงินเฟ้อ</w:t>
      </w:r>
      <w:r w:rsidR="000D3BD2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EE69E2">
        <w:rPr>
          <w:rFonts w:asciiTheme="minorBidi" w:hAnsiTheme="minorBidi" w:cstheme="minorBidi" w:hint="cs"/>
          <w:sz w:val="32"/>
          <w:szCs w:val="32"/>
          <w:cs/>
        </w:rPr>
        <w:t>สถานการณ์ยูเครน</w:t>
      </w:r>
      <w:r w:rsidR="00EE69E2">
        <w:rPr>
          <w:rFonts w:asciiTheme="minorBidi" w:hAnsiTheme="minorBidi"/>
          <w:sz w:val="32"/>
          <w:szCs w:val="32"/>
          <w:cs/>
        </w:rPr>
        <w:t>-</w:t>
      </w:r>
      <w:r w:rsidR="00EE69E2">
        <w:rPr>
          <w:rFonts w:asciiTheme="minorBidi" w:hAnsiTheme="minorBidi" w:cstheme="minorBidi" w:hint="cs"/>
          <w:sz w:val="32"/>
          <w:szCs w:val="32"/>
          <w:cs/>
        </w:rPr>
        <w:t>รัสเซีย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E69E2" w:rsidRPr="006C0B80">
        <w:rPr>
          <w:rFonts w:asciiTheme="minorBidi" w:hAnsiTheme="minorBidi" w:cstheme="minorBidi" w:hint="cs"/>
          <w:b/>
          <w:bCs/>
          <w:sz w:val="32"/>
          <w:szCs w:val="32"/>
          <w:cs/>
        </w:rPr>
        <w:t>“เอสซีจี”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822F2">
        <w:rPr>
          <w:rFonts w:asciiTheme="minorBidi" w:hAnsiTheme="minorBidi" w:cstheme="minorBidi" w:hint="cs"/>
          <w:sz w:val="32"/>
          <w:szCs w:val="32"/>
          <w:cs/>
        </w:rPr>
        <w:t>เดินหน้า</w:t>
      </w:r>
      <w:r w:rsidR="00EE69E2">
        <w:rPr>
          <w:rFonts w:asciiTheme="minorBidi" w:hAnsiTheme="minorBidi" w:cstheme="minorBidi" w:hint="cs"/>
          <w:sz w:val="32"/>
          <w:szCs w:val="32"/>
          <w:cs/>
        </w:rPr>
        <w:t>ปรับ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 xml:space="preserve">วิธีการทำงานให้ยืดหยุ่น คล่องตัว </w:t>
      </w:r>
      <w:r w:rsidR="001822F2">
        <w:rPr>
          <w:rFonts w:asciiTheme="minorBidi" w:hAnsiTheme="minorBidi" w:cstheme="minorBidi" w:hint="cs"/>
          <w:sz w:val="32"/>
          <w:szCs w:val="32"/>
          <w:cs/>
        </w:rPr>
        <w:t>เพื่อรับมือกับความท้าทายที่</w:t>
      </w:r>
      <w:r>
        <w:rPr>
          <w:rFonts w:asciiTheme="minorBidi" w:hAnsiTheme="minorBidi" w:cstheme="minorBidi" w:hint="cs"/>
          <w:sz w:val="32"/>
          <w:szCs w:val="32"/>
          <w:cs/>
        </w:rPr>
        <w:t>เข้ามาได้อย่างทันท่วงที</w:t>
      </w:r>
      <w:r w:rsidR="001822F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>พร้อมมุ่งมั่น</w:t>
      </w:r>
      <w:r w:rsidR="001822F2">
        <w:rPr>
          <w:rFonts w:asciiTheme="minorBidi" w:hAnsiTheme="minorBidi" w:cstheme="minorBidi" w:hint="cs"/>
          <w:sz w:val="32"/>
          <w:szCs w:val="32"/>
          <w:cs/>
        </w:rPr>
        <w:t>มองหา</w:t>
      </w:r>
      <w:r>
        <w:rPr>
          <w:rFonts w:asciiTheme="minorBidi" w:hAnsiTheme="minorBidi" w:cstheme="minorBidi" w:hint="cs"/>
          <w:sz w:val="32"/>
          <w:szCs w:val="32"/>
          <w:cs/>
        </w:rPr>
        <w:t>โอกาส</w:t>
      </w:r>
      <w:r w:rsidR="00F802E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8B2515">
        <w:rPr>
          <w:rFonts w:asciiTheme="minorBidi" w:hAnsiTheme="minorBidi" w:cstheme="minorBidi" w:hint="cs"/>
          <w:sz w:val="32"/>
          <w:szCs w:val="32"/>
          <w:cs/>
        </w:rPr>
        <w:t>(</w:t>
      </w:r>
      <w:r w:rsidRPr="008B2515">
        <w:rPr>
          <w:rFonts w:asciiTheme="minorBidi" w:hAnsiTheme="minorBidi" w:cstheme="minorBidi"/>
          <w:sz w:val="32"/>
          <w:szCs w:val="32"/>
        </w:rPr>
        <w:t>Opportunity</w:t>
      </w:r>
      <w:r w:rsidR="00F802E6">
        <w:rPr>
          <w:rFonts w:asciiTheme="minorBidi" w:hAnsiTheme="minorBidi"/>
          <w:sz w:val="32"/>
          <w:szCs w:val="32"/>
          <w:cs/>
        </w:rPr>
        <w:t>)</w:t>
      </w:r>
      <w:r w:rsidRPr="008B2515">
        <w:rPr>
          <w:rFonts w:asciiTheme="minorBidi" w:hAnsiTheme="minorBidi"/>
          <w:sz w:val="32"/>
          <w:szCs w:val="32"/>
          <w:cs/>
        </w:rPr>
        <w:t xml:space="preserve"> </w:t>
      </w:r>
      <w:r w:rsidRPr="008B2515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F802E6">
        <w:rPr>
          <w:rFonts w:asciiTheme="minorBidi" w:hAnsiTheme="minorBidi" w:cstheme="minorBidi" w:hint="cs"/>
          <w:sz w:val="32"/>
          <w:szCs w:val="32"/>
          <w:cs/>
        </w:rPr>
        <w:t>ทางออก (</w:t>
      </w:r>
      <w:r w:rsidRPr="008B2515">
        <w:rPr>
          <w:rFonts w:asciiTheme="minorBidi" w:hAnsiTheme="minorBidi" w:cstheme="minorBidi"/>
          <w:sz w:val="32"/>
          <w:szCs w:val="32"/>
        </w:rPr>
        <w:t>Solution</w:t>
      </w:r>
      <w:r w:rsidRPr="008B2515">
        <w:rPr>
          <w:rFonts w:asciiTheme="minorBidi" w:hAnsiTheme="minorBidi" w:cstheme="minorBidi" w:hint="cs"/>
          <w:sz w:val="32"/>
          <w:szCs w:val="32"/>
          <w:cs/>
        </w:rPr>
        <w:t>)</w:t>
      </w:r>
      <w:r w:rsidR="008901B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F52CD">
        <w:rPr>
          <w:rFonts w:asciiTheme="minorBidi" w:hAnsiTheme="minorBidi" w:cstheme="minorBidi" w:hint="cs"/>
          <w:sz w:val="32"/>
          <w:szCs w:val="32"/>
          <w:cs/>
        </w:rPr>
        <w:t>รองรับการเปลี่ยนแปลง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1F52CD">
        <w:rPr>
          <w:rFonts w:asciiTheme="minorBidi" w:hAnsiTheme="minorBidi" w:cstheme="minorBidi" w:hint="cs"/>
          <w:sz w:val="32"/>
          <w:szCs w:val="32"/>
          <w:cs/>
        </w:rPr>
        <w:t>โลก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สู่</w:t>
      </w:r>
      <w:r w:rsidR="00E249F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249F9">
        <w:rPr>
          <w:rFonts w:asciiTheme="minorBidi" w:hAnsiTheme="minorBidi" w:cstheme="minorBidi"/>
          <w:sz w:val="32"/>
          <w:szCs w:val="32"/>
        </w:rPr>
        <w:t xml:space="preserve">New Normal </w:t>
      </w:r>
      <w:r w:rsidR="00C32C64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C32C64">
        <w:rPr>
          <w:rFonts w:asciiTheme="minorBidi" w:hAnsiTheme="minorBidi" w:cstheme="minorBidi" w:hint="cs"/>
          <w:sz w:val="32"/>
          <w:szCs w:val="32"/>
          <w:cs/>
        </w:rPr>
        <w:t>เกิดขึ้น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>ในอนาคต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 หลังวิกฤต</w:t>
      </w:r>
      <w:r w:rsidR="001F52CD">
        <w:rPr>
          <w:rFonts w:asciiTheme="minorBidi" w:hAnsiTheme="minorBidi" w:cstheme="minorBidi" w:hint="cs"/>
          <w:sz w:val="32"/>
          <w:szCs w:val="32"/>
          <w:cs/>
        </w:rPr>
        <w:t>ถึงจุดสิ้นสุด</w:t>
      </w:r>
      <w:r w:rsidR="00C32C6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F52CD">
        <w:rPr>
          <w:rFonts w:asciiTheme="minorBidi" w:hAnsiTheme="minorBidi" w:cstheme="minorBidi" w:hint="cs"/>
          <w:sz w:val="32"/>
          <w:szCs w:val="32"/>
          <w:cs/>
        </w:rPr>
        <w:t>ตอบโจทย์สร้าง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>กา</w:t>
      </w:r>
      <w:r w:rsidR="00A93D57">
        <w:rPr>
          <w:rFonts w:asciiTheme="minorBidi" w:hAnsiTheme="minorBidi" w:cstheme="minorBidi" w:hint="cs"/>
          <w:sz w:val="32"/>
          <w:szCs w:val="32"/>
          <w:cs/>
        </w:rPr>
        <w:t>ร</w:t>
      </w:r>
      <w:r w:rsidR="008901B5">
        <w:rPr>
          <w:rFonts w:asciiTheme="minorBidi" w:hAnsiTheme="minorBidi" w:cstheme="minorBidi" w:hint="cs"/>
          <w:sz w:val="32"/>
          <w:szCs w:val="32"/>
          <w:cs/>
        </w:rPr>
        <w:t>เติบโตอย่างยั่งยืน</w:t>
      </w:r>
      <w:r w:rsidR="001F52CD">
        <w:rPr>
          <w:rFonts w:asciiTheme="minorBidi" w:hAnsiTheme="minorBidi" w:cstheme="minorBidi" w:hint="cs"/>
          <w:sz w:val="32"/>
          <w:szCs w:val="32"/>
          <w:cs/>
        </w:rPr>
        <w:t>ในระยะยาว</w:t>
      </w:r>
      <w:r w:rsidR="00F802E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822F2" w:rsidRPr="008B251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D3BD2" w:rsidRPr="008B251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5C8E68A7" w14:textId="3FC6F8EE" w:rsidR="0031102B" w:rsidRDefault="000D3BD2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6B7182">
        <w:rPr>
          <w:rFonts w:asciiTheme="minorBidi" w:hAnsiTheme="minorBidi" w:cstheme="minorBidi" w:hint="cs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="008901B5">
        <w:rPr>
          <w:rFonts w:asciiTheme="minorBidi" w:hAnsiTheme="minorBidi" w:cstheme="minorBidi" w:hint="cs"/>
          <w:sz w:val="32"/>
          <w:szCs w:val="32"/>
          <w:cs/>
        </w:rPr>
        <w:t xml:space="preserve"> เปิดเผยว่า</w:t>
      </w:r>
      <w:r w:rsidR="00A93D5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F6F53">
        <w:rPr>
          <w:rFonts w:asciiTheme="minorBidi" w:hAnsiTheme="minorBidi" w:cstheme="minorBidi" w:hint="cs"/>
          <w:sz w:val="32"/>
          <w:szCs w:val="32"/>
          <w:cs/>
        </w:rPr>
        <w:t>สถานการณ์ยูเครน</w:t>
      </w:r>
      <w:r w:rsidR="00FF6F53">
        <w:rPr>
          <w:rFonts w:asciiTheme="minorBidi" w:hAnsiTheme="minorBidi"/>
          <w:sz w:val="32"/>
          <w:szCs w:val="32"/>
          <w:cs/>
        </w:rPr>
        <w:t>-</w:t>
      </w:r>
      <w:r w:rsidR="00FF6F53">
        <w:rPr>
          <w:rFonts w:asciiTheme="minorBidi" w:hAnsiTheme="minorBidi" w:cstheme="minorBidi" w:hint="cs"/>
          <w:sz w:val="32"/>
          <w:szCs w:val="32"/>
          <w:cs/>
        </w:rPr>
        <w:t>รัสเซีย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81DF0">
        <w:rPr>
          <w:rFonts w:asciiTheme="minorBidi" w:hAnsiTheme="minorBidi" w:cstheme="minorBidi" w:hint="cs"/>
          <w:sz w:val="32"/>
          <w:szCs w:val="32"/>
          <w:cs/>
        </w:rPr>
        <w:t>มีผลกระทบ</w:t>
      </w:r>
      <w:r w:rsidR="006B7182">
        <w:rPr>
          <w:rFonts w:asciiTheme="minorBidi" w:hAnsiTheme="minorBidi" w:cstheme="minorBidi" w:hint="cs"/>
          <w:sz w:val="32"/>
          <w:szCs w:val="32"/>
          <w:cs/>
        </w:rPr>
        <w:t>ไป</w:t>
      </w:r>
      <w:r w:rsidR="00181DF0">
        <w:rPr>
          <w:rFonts w:asciiTheme="minorBidi" w:hAnsiTheme="minorBidi" w:cstheme="minorBidi" w:hint="cs"/>
          <w:sz w:val="32"/>
          <w:szCs w:val="32"/>
          <w:cs/>
        </w:rPr>
        <w:t>ทั่วโลก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ในหลายด้าน</w:t>
      </w:r>
      <w:r w:rsidR="00181D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โดยเฉพาะราคาน้ำมันและต้นทุนพลังงานที่สูงขึ้น ถือเป็น</w:t>
      </w:r>
      <w:r w:rsidR="0099695E">
        <w:rPr>
          <w:rFonts w:asciiTheme="minorBidi" w:hAnsiTheme="minorBidi" w:cstheme="minorBidi" w:hint="cs"/>
          <w:sz w:val="32"/>
          <w:szCs w:val="32"/>
          <w:cs/>
        </w:rPr>
        <w:t>ประเด็น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 xml:space="preserve">หลักในขณะนี้ 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ซึ่งเอสซีจีได้ติดตามสถานการณ์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ต่อเนื่อง เพราะราคาน้ำมัน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>เกี่ยวข้องโดยตรงกับราคาวัตถุดิบหลักในธุรกิจเคมิคอลส์ของเอสซีจี นอกเหนือจากต้นทุนราคาพลังงาน</w:t>
      </w:r>
      <w:r w:rsidR="0099695E">
        <w:rPr>
          <w:rFonts w:asciiTheme="minorBidi" w:hAnsiTheme="minorBidi" w:cstheme="minorBidi" w:hint="cs"/>
          <w:sz w:val="32"/>
          <w:szCs w:val="32"/>
          <w:cs/>
        </w:rPr>
        <w:t>ที่เพิ่มขึ้น</w:t>
      </w:r>
      <w:r w:rsidR="0053582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126C3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องค์ประกอบ</w:t>
      </w:r>
      <w:r w:rsidR="006B7182">
        <w:rPr>
          <w:rFonts w:asciiTheme="minorBidi" w:hAnsiTheme="minorBidi" w:cstheme="minorBidi" w:hint="cs"/>
          <w:sz w:val="32"/>
          <w:szCs w:val="32"/>
          <w:cs/>
        </w:rPr>
        <w:t>สถานการณ์ที่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นำมาวิเคราะห์มี</w:t>
      </w:r>
      <w:r w:rsidR="009B211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B211E">
        <w:rPr>
          <w:rFonts w:asciiTheme="minorBidi" w:hAnsiTheme="minorBidi" w:cstheme="minorBidi"/>
          <w:sz w:val="32"/>
          <w:szCs w:val="32"/>
        </w:rPr>
        <w:t xml:space="preserve">4 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800FC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ประกอบด้วย</w:t>
      </w:r>
      <w:r w:rsidR="00353FB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53FB6">
        <w:rPr>
          <w:rFonts w:asciiTheme="minorBidi" w:hAnsiTheme="minorBidi" w:cstheme="minorBidi"/>
          <w:sz w:val="32"/>
          <w:szCs w:val="32"/>
        </w:rPr>
        <w:t>1</w:t>
      </w:r>
      <w:r w:rsidR="00353FB6">
        <w:rPr>
          <w:rFonts w:asciiTheme="minorBidi" w:hAnsiTheme="minorBidi"/>
          <w:sz w:val="32"/>
          <w:szCs w:val="32"/>
          <w:cs/>
        </w:rPr>
        <w:t>.</w:t>
      </w:r>
      <w:r w:rsidR="00353FB6">
        <w:rPr>
          <w:rFonts w:asciiTheme="minorBidi" w:hAnsiTheme="minorBidi" w:cstheme="minorBidi" w:hint="cs"/>
          <w:sz w:val="32"/>
          <w:szCs w:val="32"/>
          <w:cs/>
        </w:rPr>
        <w:t>สถานการณ์</w:t>
      </w:r>
      <w:r w:rsidR="00051101">
        <w:rPr>
          <w:rFonts w:asciiTheme="minorBidi" w:hAnsiTheme="minorBidi" w:cstheme="minorBidi" w:hint="cs"/>
          <w:sz w:val="32"/>
          <w:szCs w:val="32"/>
          <w:cs/>
        </w:rPr>
        <w:t>สู้รบ</w:t>
      </w:r>
      <w:r w:rsidR="00353FB6">
        <w:rPr>
          <w:rFonts w:asciiTheme="minorBidi" w:hAnsiTheme="minorBidi" w:cstheme="minorBidi" w:hint="cs"/>
          <w:sz w:val="32"/>
          <w:szCs w:val="32"/>
          <w:cs/>
        </w:rPr>
        <w:t>ในยูเครน</w:t>
      </w:r>
      <w:r w:rsidR="00A93D5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53FB6">
        <w:rPr>
          <w:rFonts w:asciiTheme="minorBidi" w:hAnsiTheme="minorBidi" w:cstheme="minorBidi"/>
          <w:sz w:val="32"/>
          <w:szCs w:val="32"/>
        </w:rPr>
        <w:t>2</w:t>
      </w:r>
      <w:r w:rsidR="00353FB6">
        <w:rPr>
          <w:rFonts w:asciiTheme="minorBidi" w:hAnsiTheme="minorBidi"/>
          <w:sz w:val="32"/>
          <w:szCs w:val="32"/>
          <w:cs/>
        </w:rPr>
        <w:t>.</w:t>
      </w:r>
      <w:r w:rsidR="008A254C">
        <w:rPr>
          <w:rFonts w:asciiTheme="minorBidi" w:hAnsiTheme="minorBidi" w:cstheme="minorBidi" w:hint="cs"/>
          <w:sz w:val="32"/>
          <w:szCs w:val="32"/>
          <w:cs/>
        </w:rPr>
        <w:t>สงครามเศรษฐกิจ</w:t>
      </w:r>
      <w:r w:rsidR="00051101">
        <w:rPr>
          <w:rFonts w:asciiTheme="minorBidi" w:hAnsiTheme="minorBidi" w:cstheme="minorBidi" w:hint="cs"/>
          <w:sz w:val="32"/>
          <w:szCs w:val="32"/>
          <w:cs/>
        </w:rPr>
        <w:t xml:space="preserve"> (</w:t>
      </w:r>
      <w:r w:rsidR="00051101">
        <w:rPr>
          <w:rFonts w:asciiTheme="minorBidi" w:hAnsiTheme="minorBidi" w:cstheme="minorBidi"/>
          <w:sz w:val="32"/>
          <w:szCs w:val="32"/>
        </w:rPr>
        <w:t>Sanction</w:t>
      </w:r>
      <w:r w:rsidR="00051101">
        <w:rPr>
          <w:rFonts w:asciiTheme="minorBidi" w:hAnsiTheme="minorBidi"/>
          <w:sz w:val="32"/>
          <w:szCs w:val="32"/>
          <w:cs/>
        </w:rPr>
        <w:t xml:space="preserve">) 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ผลกระทบ</w:t>
      </w:r>
      <w:r w:rsidR="00496941">
        <w:rPr>
          <w:rFonts w:asciiTheme="minorBidi" w:hAnsiTheme="minorBidi" w:cstheme="minorBidi" w:hint="cs"/>
          <w:sz w:val="32"/>
          <w:szCs w:val="32"/>
          <w:cs/>
        </w:rPr>
        <w:t>ต่อ</w:t>
      </w:r>
      <w:r w:rsidR="00051101">
        <w:rPr>
          <w:rFonts w:asciiTheme="minorBidi" w:hAnsiTheme="minorBidi" w:cstheme="minorBidi" w:hint="cs"/>
          <w:sz w:val="32"/>
          <w:szCs w:val="32"/>
          <w:cs/>
        </w:rPr>
        <w:t>การค้า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051101">
        <w:rPr>
          <w:rFonts w:asciiTheme="minorBidi" w:hAnsiTheme="minorBidi" w:cstheme="minorBidi" w:hint="cs"/>
          <w:sz w:val="32"/>
          <w:szCs w:val="32"/>
          <w:cs/>
        </w:rPr>
        <w:t xml:space="preserve">การลงทุน </w:t>
      </w:r>
      <w:r w:rsidR="00051101">
        <w:rPr>
          <w:rFonts w:asciiTheme="minorBidi" w:hAnsiTheme="minorBidi" w:cstheme="minorBidi"/>
          <w:sz w:val="32"/>
          <w:szCs w:val="32"/>
        </w:rPr>
        <w:t>3</w:t>
      </w:r>
      <w:r w:rsidR="00051101">
        <w:rPr>
          <w:rFonts w:asciiTheme="minorBidi" w:hAnsiTheme="minorBidi"/>
          <w:sz w:val="32"/>
          <w:szCs w:val="32"/>
          <w:cs/>
        </w:rPr>
        <w:t xml:space="preserve">. </w:t>
      </w:r>
      <w:r w:rsidR="009D2874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051101">
        <w:rPr>
          <w:rFonts w:asciiTheme="minorBidi" w:hAnsiTheme="minorBidi" w:cstheme="minorBidi" w:hint="cs"/>
          <w:sz w:val="32"/>
          <w:szCs w:val="32"/>
          <w:cs/>
        </w:rPr>
        <w:t xml:space="preserve">พลังงาน 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ทั้ง</w:t>
      </w:r>
      <w:r w:rsidR="009D2874">
        <w:rPr>
          <w:rFonts w:asciiTheme="minorBidi" w:hAnsiTheme="minorBidi" w:cstheme="minorBidi" w:hint="cs"/>
          <w:sz w:val="32"/>
          <w:szCs w:val="32"/>
          <w:cs/>
        </w:rPr>
        <w:t>ปริมาณการผลิต (</w:t>
      </w:r>
      <w:r w:rsidR="009D2874">
        <w:rPr>
          <w:rFonts w:asciiTheme="minorBidi" w:hAnsiTheme="minorBidi" w:cstheme="minorBidi"/>
          <w:sz w:val="32"/>
          <w:szCs w:val="32"/>
        </w:rPr>
        <w:t>Supply</w:t>
      </w:r>
      <w:r w:rsidR="009D2874">
        <w:rPr>
          <w:rFonts w:asciiTheme="minorBidi" w:hAnsiTheme="minorBidi"/>
          <w:sz w:val="32"/>
          <w:szCs w:val="32"/>
          <w:cs/>
        </w:rPr>
        <w:t xml:space="preserve">) 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9D2874">
        <w:rPr>
          <w:rFonts w:asciiTheme="minorBidi" w:hAnsiTheme="minorBidi" w:cstheme="minorBidi" w:hint="cs"/>
          <w:sz w:val="32"/>
          <w:szCs w:val="32"/>
          <w:cs/>
        </w:rPr>
        <w:t>ความต้องการใช้(</w:t>
      </w:r>
      <w:r w:rsidR="009D2874">
        <w:rPr>
          <w:rFonts w:asciiTheme="minorBidi" w:hAnsiTheme="minorBidi" w:cstheme="minorBidi"/>
          <w:sz w:val="32"/>
          <w:szCs w:val="32"/>
        </w:rPr>
        <w:t>Demand</w:t>
      </w:r>
      <w:r w:rsidR="009D2874">
        <w:rPr>
          <w:rFonts w:asciiTheme="minorBidi" w:hAnsiTheme="minorBidi"/>
          <w:sz w:val="32"/>
          <w:szCs w:val="32"/>
          <w:cs/>
        </w:rPr>
        <w:t xml:space="preserve">) 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 xml:space="preserve">ของน้ำมัน รวมถึงก๊าซ </w:t>
      </w:r>
      <w:r w:rsidR="009D2874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9D2874">
        <w:rPr>
          <w:rFonts w:asciiTheme="minorBidi" w:hAnsiTheme="minorBidi" w:cstheme="minorBidi"/>
          <w:sz w:val="32"/>
          <w:szCs w:val="32"/>
        </w:rPr>
        <w:t>4</w:t>
      </w:r>
      <w:r w:rsidR="009D2874">
        <w:rPr>
          <w:rFonts w:asciiTheme="minorBidi" w:hAnsiTheme="minorBidi"/>
          <w:sz w:val="32"/>
          <w:szCs w:val="32"/>
          <w:cs/>
        </w:rPr>
        <w:t xml:space="preserve">. </w:t>
      </w:r>
      <w:r w:rsidR="009D2874">
        <w:rPr>
          <w:rFonts w:asciiTheme="minorBidi" w:hAnsiTheme="minorBidi" w:cstheme="minorBidi" w:hint="cs"/>
          <w:sz w:val="32"/>
          <w:szCs w:val="32"/>
          <w:cs/>
        </w:rPr>
        <w:t>แนวโน้มความตึงเครียด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ทางการเมืองในยุโรป รัสเซีย นาโต สหรัฐฯ และจีน รวม</w:t>
      </w:r>
      <w:r w:rsidR="00496941">
        <w:rPr>
          <w:rFonts w:asciiTheme="minorBidi" w:hAnsiTheme="minorBidi" w:cstheme="minorBidi" w:hint="cs"/>
          <w:sz w:val="32"/>
          <w:szCs w:val="32"/>
          <w:cs/>
        </w:rPr>
        <w:t>ถึงระยะเวลาการจบ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 xml:space="preserve">เรื่องนี้ </w:t>
      </w:r>
      <w:r w:rsidR="00496941">
        <w:rPr>
          <w:rFonts w:asciiTheme="minorBidi" w:hAnsiTheme="minorBidi" w:cstheme="minorBidi" w:hint="cs"/>
          <w:sz w:val="32"/>
          <w:szCs w:val="32"/>
          <w:cs/>
        </w:rPr>
        <w:t>ซึ่งจะ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จบแบบไหน และส่งผลอย่างไร</w:t>
      </w:r>
    </w:p>
    <w:p w14:paraId="23AFB6F8" w14:textId="0CA8386E" w:rsidR="004F65A8" w:rsidRPr="004F65A8" w:rsidRDefault="004F65A8" w:rsidP="00051101">
      <w:pPr>
        <w:jc w:val="both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4F65A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เปิดผลกระทบต่อ </w:t>
      </w:r>
      <w:r w:rsidRPr="004F65A8">
        <w:rPr>
          <w:rFonts w:asciiTheme="minorBidi" w:hAnsiTheme="minorBidi" w:cstheme="minorBidi"/>
          <w:b/>
          <w:bCs/>
          <w:sz w:val="32"/>
          <w:szCs w:val="32"/>
        </w:rPr>
        <w:t xml:space="preserve">3 </w:t>
      </w:r>
      <w:r w:rsidR="00DA61C9">
        <w:rPr>
          <w:rFonts w:asciiTheme="minorBidi" w:hAnsiTheme="minorBidi" w:cstheme="minorBidi" w:hint="cs"/>
          <w:b/>
          <w:bCs/>
          <w:sz w:val="32"/>
          <w:szCs w:val="32"/>
          <w:cs/>
        </w:rPr>
        <w:t>ธุรกิจหลัก “เคมิ</w:t>
      </w:r>
      <w:r w:rsidRPr="004F65A8">
        <w:rPr>
          <w:rFonts w:asciiTheme="minorBidi" w:hAnsiTheme="minorBidi" w:cstheme="minorBidi" w:hint="cs"/>
          <w:b/>
          <w:bCs/>
          <w:sz w:val="32"/>
          <w:szCs w:val="32"/>
          <w:cs/>
        </w:rPr>
        <w:t>คอลส์” หนักสุด</w:t>
      </w:r>
    </w:p>
    <w:p w14:paraId="1DED666C" w14:textId="460C3C68" w:rsidR="00F86AF3" w:rsidRDefault="00496941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สำหรับผลกระทบต่อ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B793E">
        <w:rPr>
          <w:rFonts w:asciiTheme="minorBidi" w:hAnsiTheme="minorBidi" w:cstheme="minorBidi"/>
          <w:sz w:val="32"/>
          <w:szCs w:val="32"/>
        </w:rPr>
        <w:t xml:space="preserve">3 </w:t>
      </w:r>
      <w:r w:rsidR="0031102B">
        <w:rPr>
          <w:rFonts w:asciiTheme="minorBidi" w:hAnsiTheme="minorBidi" w:cstheme="minorBidi" w:hint="cs"/>
          <w:sz w:val="32"/>
          <w:szCs w:val="32"/>
          <w:cs/>
        </w:rPr>
        <w:t>ธุรกิจ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>หลักของเอสซีจี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จะ</w:t>
      </w:r>
      <w:r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ไม่เท่ากัน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 โดยธุรกิจเคมิ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>คอลส์ ได้รับผลกระทบ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หนักที่สุด เพราะนอกจาก</w:t>
      </w:r>
      <w:r>
        <w:rPr>
          <w:rFonts w:asciiTheme="minorBidi" w:hAnsiTheme="minorBidi" w:cstheme="minorBidi" w:hint="cs"/>
          <w:sz w:val="32"/>
          <w:szCs w:val="32"/>
          <w:cs/>
        </w:rPr>
        <w:t>แบกรับ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ต้นทุนพลังงาน</w:t>
      </w:r>
      <w:r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สูงขึ้นแล้ว วัตถุดิบหลักของธุรกิจ</w:t>
      </w:r>
      <w:r>
        <w:rPr>
          <w:rFonts w:asciiTheme="minorBidi" w:hAnsiTheme="minorBidi" w:cstheme="minorBidi" w:hint="cs"/>
          <w:sz w:val="32"/>
          <w:szCs w:val="32"/>
          <w:cs/>
        </w:rPr>
        <w:t>ยัง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เกี่ยวข้องโดยตรงกับราคาน้ำมัน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 xml:space="preserve"> ส่ว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น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>ธุรกิจ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>ซีเมนต์และ</w:t>
      </w:r>
      <w:r w:rsidR="00BB793E">
        <w:rPr>
          <w:rFonts w:asciiTheme="minorBidi" w:hAnsiTheme="minorBidi" w:cstheme="minorBidi" w:hint="cs"/>
          <w:sz w:val="32"/>
          <w:szCs w:val="32"/>
          <w:cs/>
        </w:rPr>
        <w:t>วัสดุก่อสร้าง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 xml:space="preserve"> จะกระทบในเรื่อง</w:t>
      </w:r>
      <w:r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ต้นทุนพลังงาน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เนื่องจาก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 xml:space="preserve">ราคาถ่านหินปรับตัวขึ้นมากเช่นกัน ขณะที่ธุรกิจบรรจุภัณฑ์ </w:t>
      </w:r>
      <w:r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F86AF3">
        <w:rPr>
          <w:rFonts w:asciiTheme="minorBidi" w:hAnsiTheme="minorBidi" w:cstheme="minorBidi" w:hint="cs"/>
          <w:sz w:val="32"/>
          <w:szCs w:val="32"/>
          <w:cs/>
        </w:rPr>
        <w:t>รับผล</w:t>
      </w:r>
      <w:r w:rsidR="00BC69B9">
        <w:rPr>
          <w:rFonts w:asciiTheme="minorBidi" w:hAnsiTheme="minorBidi" w:cstheme="minorBidi" w:hint="cs"/>
          <w:sz w:val="32"/>
          <w:szCs w:val="32"/>
          <w:cs/>
        </w:rPr>
        <w:t>กระทบน้อยกว่าอีกสองธุรกิจ เพราะพลังงานไม่ได้เป็นต้นทุนหลักของธุรกิจ</w:t>
      </w:r>
      <w:r w:rsidR="00F86AF3">
        <w:rPr>
          <w:rFonts w:asciiTheme="minorBidi" w:hAnsiTheme="minorBidi" w:cstheme="minorBidi" w:hint="cs"/>
          <w:sz w:val="32"/>
          <w:szCs w:val="32"/>
          <w:cs/>
        </w:rPr>
        <w:t xml:space="preserve"> และ</w:t>
      </w:r>
      <w:r>
        <w:rPr>
          <w:rFonts w:asciiTheme="minorBidi" w:hAnsiTheme="minorBidi" w:cstheme="minorBidi" w:hint="cs"/>
          <w:sz w:val="32"/>
          <w:szCs w:val="32"/>
          <w:cs/>
        </w:rPr>
        <w:t>การจับจ่ายใช้สอยของผู้</w:t>
      </w:r>
      <w:r w:rsidR="00F86AF3">
        <w:rPr>
          <w:rFonts w:asciiTheme="minorBidi" w:hAnsiTheme="minorBidi" w:cstheme="minorBidi" w:hint="cs"/>
          <w:sz w:val="32"/>
          <w:szCs w:val="32"/>
          <w:cs/>
        </w:rPr>
        <w:t>คนยัง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ไม่สะดุด โดยคนส่วนใหญ่มองว่าสถานการณ์ที่เกิดขึ้นเป็นเรื่องไกลตัว </w:t>
      </w:r>
      <w:r w:rsidR="00DA61C9">
        <w:rPr>
          <w:rFonts w:asciiTheme="minorBidi" w:hAnsiTheme="minorBidi" w:cstheme="minorBidi"/>
          <w:sz w:val="32"/>
          <w:szCs w:val="32"/>
        </w:rPr>
        <w:t xml:space="preserve"> </w:t>
      </w:r>
    </w:p>
    <w:p w14:paraId="1515B906" w14:textId="70EF4307" w:rsidR="00F86AF3" w:rsidRDefault="00F86AF3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lastRenderedPageBreak/>
        <w:t>“ผลกระทบ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ครั้งนี้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>แรงมาก เพราะธุรกิจเคมิ</w:t>
      </w:r>
      <w:r>
        <w:rPr>
          <w:rFonts w:asciiTheme="minorBidi" w:hAnsiTheme="minorBidi" w:cstheme="minorBidi" w:hint="cs"/>
          <w:sz w:val="32"/>
          <w:szCs w:val="32"/>
          <w:cs/>
        </w:rPr>
        <w:t>คอลส์เป็นครึ่งหนึ่งของเอสซีจี ต้องเจอทั้งเรื่องราคาวัตถุดิบหลักและต้นทุนพลังงาน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พุ่ง</w:t>
      </w:r>
      <w:r>
        <w:rPr>
          <w:rFonts w:asciiTheme="minorBidi" w:hAnsiTheme="minorBidi" w:cstheme="minorBidi" w:hint="cs"/>
          <w:sz w:val="32"/>
          <w:szCs w:val="32"/>
          <w:cs/>
        </w:rPr>
        <w:t>สูง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มาก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ทั้งสี่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ปัจจัย</w:t>
      </w:r>
      <w:r>
        <w:rPr>
          <w:rFonts w:asciiTheme="minorBidi" w:hAnsiTheme="minorBidi" w:cstheme="minorBidi" w:hint="cs"/>
          <w:sz w:val="32"/>
          <w:szCs w:val="32"/>
          <w:cs/>
        </w:rPr>
        <w:t>เป็นสิ่งที่เรา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นำมา</w:t>
      </w:r>
      <w:r>
        <w:rPr>
          <w:rFonts w:asciiTheme="minorBidi" w:hAnsiTheme="minorBidi" w:cstheme="minorBidi" w:hint="cs"/>
          <w:sz w:val="32"/>
          <w:szCs w:val="32"/>
          <w:cs/>
        </w:rPr>
        <w:t>ใช้ในการวิเคราะห์ว่าต้องรับมืออย่างไร และนำวิธีอะไรมาใช้รับมือตรงนี้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 xml:space="preserve"> แต่ต้องยอมรับว่าปัจจัยทั้งสี่เรื่องนั้น เราแทบทำอะไรไม่ได้เลย เพราะ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 xml:space="preserve">ควบคุมไม่ได้ 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 xml:space="preserve">จึงต้องมาดูว่าอะไรที่เราควบคุมได้และต้องทำ เช่น การประหยัดพลังงาน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การใช้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พลังงานทางเลือก และเรื่องการลงทุน เป็นต้น ส่วนเรื่องขึ้นราคาสินค้าแม้จะทำได้แต่ไม่ใช่เรื่องง่าย</w:t>
      </w:r>
      <w:r w:rsidR="00325500">
        <w:rPr>
          <w:rFonts w:asciiTheme="minorBidi" w:hAnsiTheme="minorBidi" w:cstheme="minorBidi" w:hint="cs"/>
          <w:sz w:val="32"/>
          <w:szCs w:val="32"/>
          <w:cs/>
        </w:rPr>
        <w:t xml:space="preserve"> เพราะมีเรื่องของการแข่งขัน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 xml:space="preserve"> ซึ่งต้องดูว่าตลาดตรงไหนสามารถปรับราคาได้</w:t>
      </w:r>
      <w:r w:rsidR="0032550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54B5">
        <w:rPr>
          <w:rFonts w:asciiTheme="minorBidi" w:hAnsiTheme="minorBidi" w:cstheme="minorBidi" w:hint="cs"/>
          <w:sz w:val="32"/>
          <w:szCs w:val="32"/>
          <w:cs/>
        </w:rPr>
        <w:t>ไม่กระทบกับผู้บริโภคโดยตรง</w:t>
      </w:r>
      <w:r w:rsidR="0032550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และการขึ้นราคา</w:t>
      </w:r>
      <w:r w:rsidR="00325500">
        <w:rPr>
          <w:rFonts w:asciiTheme="minorBidi" w:hAnsiTheme="minorBidi" w:cstheme="minorBidi" w:hint="cs"/>
          <w:sz w:val="32"/>
          <w:szCs w:val="32"/>
          <w:cs/>
        </w:rPr>
        <w:t xml:space="preserve">ต้องโปร่งใสและเป็นธรรม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มีการ</w:t>
      </w:r>
      <w:r w:rsidR="00325500">
        <w:rPr>
          <w:rFonts w:asciiTheme="minorBidi" w:hAnsiTheme="minorBidi" w:cstheme="minorBidi" w:hint="cs"/>
          <w:sz w:val="32"/>
          <w:szCs w:val="32"/>
          <w:cs/>
        </w:rPr>
        <w:t xml:space="preserve">บอกต้นทุนเก่าและใหม่ให้ชัดเจน เพื่อความอยู่รอดในระยะยาว” </w:t>
      </w:r>
      <w:r w:rsidR="004D121F">
        <w:rPr>
          <w:rFonts w:asciiTheme="minorBidi" w:hAnsiTheme="minorBidi" w:cstheme="minorBidi" w:hint="cs"/>
          <w:sz w:val="32"/>
          <w:szCs w:val="32"/>
          <w:cs/>
        </w:rPr>
        <w:t>นายรุ่งโรจน์ กล่าว</w:t>
      </w:r>
    </w:p>
    <w:p w14:paraId="4F88F9C1" w14:textId="1C9FBB35" w:rsidR="00E7238D" w:rsidRPr="00E7238D" w:rsidRDefault="00960141" w:rsidP="00051101">
      <w:pPr>
        <w:jc w:val="both"/>
        <w:rPr>
          <w:rFonts w:asciiTheme="minorBidi" w:hAnsiTheme="minorBidi" w:cstheme="minorBidi"/>
          <w:b/>
          <w:bCs/>
          <w:sz w:val="32"/>
          <w:szCs w:val="32"/>
          <w:cs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“บริหารความเสี่ยง</w:t>
      </w:r>
      <w:r>
        <w:rPr>
          <w:rFonts w:asciiTheme="minorBidi" w:hAnsiTheme="minorBidi"/>
          <w:b/>
          <w:bCs/>
          <w:sz w:val="32"/>
          <w:szCs w:val="32"/>
          <w:cs/>
        </w:rPr>
        <w:t>-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ปรับแผนลงทุน</w:t>
      </w:r>
      <w:r>
        <w:rPr>
          <w:rFonts w:asciiTheme="minorBidi" w:hAnsiTheme="minorBidi"/>
          <w:b/>
          <w:bCs/>
          <w:sz w:val="32"/>
          <w:szCs w:val="32"/>
          <w:cs/>
        </w:rPr>
        <w:t>-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ทำตัวให้เบา” </w:t>
      </w:r>
      <w:r w:rsidR="00E7238D" w:rsidRPr="00E7238D">
        <w:rPr>
          <w:rFonts w:asciiTheme="minorBidi" w:hAnsiTheme="minorBidi" w:cstheme="minorBidi" w:hint="cs"/>
          <w:b/>
          <w:bCs/>
          <w:sz w:val="32"/>
          <w:szCs w:val="32"/>
          <w:cs/>
        </w:rPr>
        <w:t>รับมือ</w:t>
      </w:r>
      <w:r w:rsidR="00E7238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ต้นทุนพุ่ง  </w:t>
      </w:r>
    </w:p>
    <w:p w14:paraId="0560DA2A" w14:textId="55A3DE40" w:rsidR="008B644A" w:rsidRDefault="00325500" w:rsidP="00DA61C9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4B3145">
        <w:rPr>
          <w:rFonts w:asciiTheme="minorBidi" w:hAnsiTheme="minorBidi" w:cstheme="minorBidi" w:hint="cs"/>
          <w:sz w:val="32"/>
          <w:szCs w:val="32"/>
          <w:cs/>
        </w:rPr>
        <w:t>กลยุทธ์ในการรับมือกับสถานการณ์ยูเครน</w:t>
      </w:r>
      <w:r w:rsidR="004B3145">
        <w:rPr>
          <w:rFonts w:asciiTheme="minorBidi" w:hAnsiTheme="minorBidi"/>
          <w:sz w:val="32"/>
          <w:szCs w:val="32"/>
          <w:cs/>
        </w:rPr>
        <w:t>-</w:t>
      </w:r>
      <w:r w:rsidR="004B3145">
        <w:rPr>
          <w:rFonts w:asciiTheme="minorBidi" w:hAnsiTheme="minorBidi" w:cstheme="minorBidi" w:hint="cs"/>
          <w:sz w:val="32"/>
          <w:szCs w:val="32"/>
          <w:cs/>
        </w:rPr>
        <w:t>รัสเซีย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นั้น 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4B3145">
        <w:rPr>
          <w:rFonts w:asciiTheme="minorBidi" w:hAnsiTheme="minorBidi" w:cstheme="minorBidi" w:hint="cs"/>
          <w:sz w:val="32"/>
          <w:szCs w:val="32"/>
          <w:cs/>
        </w:rPr>
        <w:t>เน้น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บริหารความเสี่ยง </w:t>
      </w:r>
      <w:r w:rsidR="008B644A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4B3145">
        <w:rPr>
          <w:rFonts w:asciiTheme="minorBidi" w:hAnsiTheme="minorBidi" w:cstheme="minorBidi" w:hint="cs"/>
          <w:sz w:val="32"/>
          <w:szCs w:val="32"/>
          <w:cs/>
        </w:rPr>
        <w:t xml:space="preserve">รับมือกับต้นทุนที่สูงขึ้น 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4B3145">
        <w:rPr>
          <w:rFonts w:asciiTheme="minorBidi" w:hAnsiTheme="minorBidi" w:cstheme="minorBidi" w:hint="cs"/>
          <w:sz w:val="32"/>
          <w:szCs w:val="32"/>
          <w:cs/>
        </w:rPr>
        <w:t>ปรับตัวให้ทันกับสถานการณ์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 xml:space="preserve">มีความยืดหยุ่น คล่องตัว รวมทั้งทำตัวให้เบา คือ </w:t>
      </w:r>
      <w:r w:rsidR="00AD6E02">
        <w:rPr>
          <w:rFonts w:asciiTheme="minorBidi" w:hAnsiTheme="minorBidi" w:cstheme="minorBidi"/>
          <w:sz w:val="32"/>
          <w:szCs w:val="32"/>
        </w:rPr>
        <w:t xml:space="preserve">right sizing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 xml:space="preserve">หรือ </w:t>
      </w:r>
      <w:r w:rsidR="00AD6E02">
        <w:rPr>
          <w:rFonts w:asciiTheme="minorBidi" w:hAnsiTheme="minorBidi" w:cstheme="minorBidi"/>
          <w:sz w:val="32"/>
          <w:szCs w:val="32"/>
        </w:rPr>
        <w:t xml:space="preserve">slim sizing 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พยายาม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บริหารจัดการ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>สินค้าคงคลัง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ให้สอดคล้องกับความต้องการ</w:t>
      </w:r>
      <w:r w:rsidR="00AD6E0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สิ่งที่ทำเป็น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อันดับแรก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เป็นการ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ปรับแผนการลงทุน ที่แบ่งเป็น </w:t>
      </w:r>
      <w:r w:rsidR="00265292">
        <w:rPr>
          <w:rFonts w:asciiTheme="minorBidi" w:hAnsiTheme="minorBidi" w:cstheme="minorBidi"/>
          <w:sz w:val="32"/>
          <w:szCs w:val="32"/>
        </w:rPr>
        <w:t xml:space="preserve">3 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ประเภท 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>ได้แก่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B644A">
        <w:rPr>
          <w:rFonts w:asciiTheme="minorBidi" w:hAnsiTheme="minorBidi" w:cstheme="minorBidi" w:hint="cs"/>
          <w:sz w:val="32"/>
          <w:szCs w:val="32"/>
          <w:cs/>
        </w:rPr>
        <w:t>หนึ่ง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โครงการที่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>ดำเนินการ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อยู่ใกล้</w:t>
      </w:r>
      <w:r w:rsidR="008B644A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เสร็จสิ้นก็</w:t>
      </w:r>
      <w:r w:rsidR="008B644A">
        <w:rPr>
          <w:rFonts w:asciiTheme="minorBidi" w:hAnsiTheme="minorBidi" w:cstheme="minorBidi" w:hint="cs"/>
          <w:sz w:val="32"/>
          <w:szCs w:val="32"/>
          <w:cs/>
        </w:rPr>
        <w:t>พร้อมสานต่อ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 xml:space="preserve">ให้จบ </w:t>
      </w:r>
      <w:r w:rsidR="008B644A">
        <w:rPr>
          <w:rFonts w:asciiTheme="minorBidi" w:hAnsiTheme="minorBidi" w:cstheme="minorBidi" w:hint="cs"/>
          <w:sz w:val="32"/>
          <w:szCs w:val="32"/>
          <w:cs/>
        </w:rPr>
        <w:t>สอง</w:t>
      </w:r>
      <w:r w:rsidR="00265292">
        <w:rPr>
          <w:rFonts w:asciiTheme="minorBidi" w:hAnsiTheme="minorBidi" w:cstheme="minorBidi" w:hint="cs"/>
          <w:sz w:val="32"/>
          <w:szCs w:val="32"/>
          <w:cs/>
        </w:rPr>
        <w:t>โครงการที่กำลังเริ่มและต้องใช้เวลานานคงต้องพักไว้ก่อน สุดท้ายโครงการที่ควร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 xml:space="preserve">ลงทุนในระยะยาว เช่น เรื่องพลังงาน </w:t>
      </w:r>
      <w:r w:rsidR="00D301E1">
        <w:rPr>
          <w:rFonts w:asciiTheme="minorBidi" w:hAnsiTheme="minorBidi" w:cstheme="minorBidi"/>
          <w:sz w:val="32"/>
          <w:szCs w:val="32"/>
        </w:rPr>
        <w:t>energy transition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 xml:space="preserve"> ซึ่งตรงกับ </w:t>
      </w:r>
      <w:r w:rsidR="00D301E1">
        <w:rPr>
          <w:rFonts w:asciiTheme="minorBidi" w:hAnsiTheme="minorBidi" w:cstheme="minorBidi"/>
          <w:sz w:val="32"/>
          <w:szCs w:val="32"/>
        </w:rPr>
        <w:t xml:space="preserve">low carbon strategy 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 xml:space="preserve">หรือไปถึง </w:t>
      </w:r>
      <w:r w:rsidR="00D301E1">
        <w:rPr>
          <w:rFonts w:asciiTheme="minorBidi" w:hAnsiTheme="minorBidi" w:cstheme="minorBidi"/>
          <w:sz w:val="32"/>
          <w:szCs w:val="32"/>
        </w:rPr>
        <w:t xml:space="preserve">net zero 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 xml:space="preserve">เรื่องของดิจิทัล รวมทั้งทำให้ </w:t>
      </w:r>
      <w:r w:rsidR="00D301E1">
        <w:rPr>
          <w:rFonts w:asciiTheme="minorBidi" w:hAnsiTheme="minorBidi" w:cstheme="minorBidi"/>
          <w:sz w:val="32"/>
          <w:szCs w:val="32"/>
        </w:rPr>
        <w:t>Supply chain</w:t>
      </w:r>
      <w:r w:rsidR="00D301E1">
        <w:rPr>
          <w:rFonts w:asciiTheme="minorBidi" w:hAnsiTheme="minorBidi" w:cstheme="minorBidi" w:hint="cs"/>
          <w:sz w:val="32"/>
          <w:szCs w:val="32"/>
          <w:cs/>
        </w:rPr>
        <w:t xml:space="preserve"> เข้มแข็ง</w:t>
      </w:r>
    </w:p>
    <w:p w14:paraId="5492370C" w14:textId="6A4F677F" w:rsidR="00E7238D" w:rsidRPr="00E7238D" w:rsidRDefault="00960141" w:rsidP="00D301E1">
      <w:pPr>
        <w:jc w:val="both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มอง</w:t>
      </w:r>
      <w:r w:rsidR="0099695E">
        <w:rPr>
          <w:rFonts w:asciiTheme="minorBidi" w:hAnsiTheme="minorBidi" w:cstheme="minorBidi" w:hint="cs"/>
          <w:b/>
          <w:bCs/>
          <w:sz w:val="32"/>
          <w:szCs w:val="32"/>
          <w:cs/>
        </w:rPr>
        <w:t>ภาพ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ยุค</w:t>
      </w:r>
      <w:r w:rsidR="00E7238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E7238D">
        <w:rPr>
          <w:rFonts w:asciiTheme="minorBidi" w:hAnsiTheme="minorBidi" w:cstheme="minorBidi"/>
          <w:b/>
          <w:bCs/>
          <w:sz w:val="32"/>
          <w:szCs w:val="32"/>
        </w:rPr>
        <w:t xml:space="preserve">New Normal </w:t>
      </w:r>
      <w:r w:rsidR="0099695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ปักหมุด </w:t>
      </w:r>
      <w:r w:rsidR="00E7238D">
        <w:rPr>
          <w:rFonts w:asciiTheme="minorBidi" w:hAnsiTheme="minorBidi" w:cstheme="minorBidi" w:hint="cs"/>
          <w:b/>
          <w:bCs/>
          <w:sz w:val="32"/>
          <w:szCs w:val="32"/>
          <w:cs/>
        </w:rPr>
        <w:t>“อาเซียน” โอกาส</w:t>
      </w:r>
      <w:r w:rsidR="0099695E">
        <w:rPr>
          <w:rFonts w:asciiTheme="minorBidi" w:hAnsiTheme="minorBidi" w:cstheme="minorBidi" w:hint="cs"/>
          <w:b/>
          <w:bCs/>
          <w:sz w:val="32"/>
          <w:szCs w:val="32"/>
          <w:cs/>
        </w:rPr>
        <w:t>ใน</w:t>
      </w:r>
      <w:r w:rsidR="00E7238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การลงทุน </w:t>
      </w:r>
    </w:p>
    <w:p w14:paraId="478BEC86" w14:textId="01BED36F" w:rsidR="00C03215" w:rsidRDefault="006D79B1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ผลกระทบ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4D121F">
        <w:rPr>
          <w:rFonts w:asciiTheme="minorBidi" w:hAnsiTheme="minorBidi" w:cstheme="minorBidi" w:hint="cs"/>
          <w:sz w:val="32"/>
          <w:szCs w:val="32"/>
          <w:cs/>
        </w:rPr>
        <w:t xml:space="preserve">เศรษฐกิจในแต่ละกลุ่มประเทศจะไม่เท่ากัน 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เช่นใ</w:t>
      </w:r>
      <w:r w:rsidR="004D121F">
        <w:rPr>
          <w:rFonts w:asciiTheme="minorBidi" w:hAnsiTheme="minorBidi" w:cstheme="minorBidi" w:hint="cs"/>
          <w:sz w:val="32"/>
          <w:szCs w:val="32"/>
          <w:cs/>
        </w:rPr>
        <w:t>นอาเซียน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ประเทศที่พึ่งพาน้ำมันมากจะได้รับผล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กระทบมากกว่าประเทศที่พึ่งพาน้อย 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จึงต้อง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คิด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ปรับเปลี่ยน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โครงสร้างการใช้พลังงาน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ให้น้อยลงและ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มีประสิทธิภาพสูงสุด เพราะ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ในระยะยาว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แม้สถานการณ์คลี่คลายแต่ราคาน้ำมันคงไม่กลับมา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เท่าเดิม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 xml:space="preserve"> และสงครามเศรษฐกิจอาจยังคงอยู่ ดังนั้น </w:t>
      </w:r>
      <w:r w:rsidR="00DF2429">
        <w:rPr>
          <w:rFonts w:asciiTheme="minorBidi" w:hAnsiTheme="minorBidi" w:cstheme="minorBidi"/>
          <w:sz w:val="32"/>
          <w:szCs w:val="32"/>
        </w:rPr>
        <w:t xml:space="preserve">New Normal 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 xml:space="preserve">คือ 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ราคาต้นทุน</w:t>
      </w:r>
      <w:r w:rsidR="00DF2429">
        <w:rPr>
          <w:rFonts w:asciiTheme="minorBidi" w:hAnsiTheme="minorBidi" w:cstheme="minorBidi" w:hint="cs"/>
          <w:sz w:val="32"/>
          <w:szCs w:val="32"/>
          <w:cs/>
        </w:rPr>
        <w:t>พลังงานที่สูง และความร่วมมือแบบเดิม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 xml:space="preserve">ของกลุ่มประเทศต่าง ๆ ก็ยากขึ้น ซึ่งมองว่าอาเซียนจะได้ประโยชน์ </w:t>
      </w:r>
      <w:r w:rsidR="00EA747B">
        <w:rPr>
          <w:rFonts w:asciiTheme="minorBidi" w:hAnsiTheme="minorBidi" w:cstheme="minorBidi" w:hint="cs"/>
          <w:sz w:val="32"/>
          <w:szCs w:val="32"/>
          <w:cs/>
        </w:rPr>
        <w:t>เนื่อง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จากไม่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 xml:space="preserve">ฝักใฝ่ฝ่ายใด และมีกำลังซื้อสูงจากจำนวนประชากรกว่า </w:t>
      </w:r>
      <w:r w:rsidR="006D06D9">
        <w:rPr>
          <w:rFonts w:asciiTheme="minorBidi" w:hAnsiTheme="minorBidi" w:cstheme="minorBidi"/>
          <w:sz w:val="32"/>
          <w:szCs w:val="32"/>
        </w:rPr>
        <w:t xml:space="preserve">600 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ล้านคน หากมีการประชาสัมพันธ์ให้ดีจะมี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เงินไหล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เข้ามาลงทุน โดย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ขณะนี้นักลงทุนได้ปรับยุทธศาสตร์ใหม่ หันไป</w:t>
      </w:r>
      <w:r w:rsidR="006D06D9">
        <w:rPr>
          <w:rFonts w:asciiTheme="minorBidi" w:hAnsiTheme="minorBidi" w:cstheme="minorBidi" w:hint="cs"/>
          <w:sz w:val="32"/>
          <w:szCs w:val="32"/>
          <w:cs/>
        </w:rPr>
        <w:t>ลงทุนในตลาดที่ตัวเอง</w:t>
      </w:r>
      <w:r w:rsidR="00FD5C32">
        <w:rPr>
          <w:rFonts w:asciiTheme="minorBidi" w:hAnsiTheme="minorBidi" w:cstheme="minorBidi" w:hint="cs"/>
          <w:sz w:val="32"/>
          <w:szCs w:val="32"/>
          <w:cs/>
        </w:rPr>
        <w:t xml:space="preserve">ขาย 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ไม่ใช่ต้นทุนถูกที่สุด</w:t>
      </w:r>
      <w:r w:rsidR="00FD5C3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ขณะเดียวกันก็เป็นโอกาสของประ</w:t>
      </w:r>
      <w:r w:rsidR="004920C8">
        <w:rPr>
          <w:rFonts w:asciiTheme="minorBidi" w:hAnsiTheme="minorBidi" w:cstheme="minorBidi" w:hint="cs"/>
          <w:sz w:val="32"/>
          <w:szCs w:val="32"/>
          <w:cs/>
        </w:rPr>
        <w:t>เทศไทย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 xml:space="preserve"> จึง</w:t>
      </w:r>
      <w:r w:rsidR="006C0B80">
        <w:rPr>
          <w:rFonts w:asciiTheme="minorBidi" w:hAnsiTheme="minorBidi" w:cstheme="minorBidi" w:hint="cs"/>
          <w:sz w:val="32"/>
          <w:szCs w:val="32"/>
          <w:cs/>
        </w:rPr>
        <w:t>ต้องทำตัวให้โดดเด่น ตอบโจทย์ความต้องการของนักลงทุนที่</w:t>
      </w:r>
      <w:r w:rsidR="006C0B80">
        <w:rPr>
          <w:rFonts w:asciiTheme="minorBidi" w:hAnsiTheme="minorBidi" w:cstheme="minorBidi" w:hint="cs"/>
          <w:sz w:val="32"/>
          <w:szCs w:val="32"/>
          <w:cs/>
        </w:rPr>
        <w:lastRenderedPageBreak/>
        <w:t>มองหาตลาดแรงงาน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6C0B80">
        <w:rPr>
          <w:rFonts w:asciiTheme="minorBidi" w:hAnsiTheme="minorBidi" w:cstheme="minorBidi" w:hint="cs"/>
          <w:sz w:val="32"/>
          <w:szCs w:val="32"/>
          <w:cs/>
        </w:rPr>
        <w:t>มีความรู้และทักษะ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พร้อม</w:t>
      </w:r>
      <w:r w:rsidR="00DA61C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C0B80">
        <w:rPr>
          <w:rFonts w:asciiTheme="minorBidi" w:hAnsiTheme="minorBidi" w:cstheme="minorBidi" w:hint="cs"/>
          <w:sz w:val="32"/>
          <w:szCs w:val="32"/>
          <w:cs/>
        </w:rPr>
        <w:t>ที่สำคัญ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คือมี</w:t>
      </w:r>
      <w:r w:rsidR="006C0B80">
        <w:rPr>
          <w:rFonts w:asciiTheme="minorBidi" w:hAnsiTheme="minorBidi" w:cstheme="minorBidi" w:hint="cs"/>
          <w:sz w:val="32"/>
          <w:szCs w:val="32"/>
          <w:cs/>
        </w:rPr>
        <w:t>ระบบป้องกันทรัพย์สินทางปัญญา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ที่ดี</w:t>
      </w:r>
      <w:r w:rsidR="006C0B80">
        <w:rPr>
          <w:rFonts w:asciiTheme="minorBidi" w:hAnsiTheme="minorBidi" w:cstheme="minorBidi" w:hint="cs"/>
          <w:sz w:val="32"/>
          <w:szCs w:val="32"/>
          <w:cs/>
        </w:rPr>
        <w:t xml:space="preserve"> เพราะนักลงทุนจะกลัวเรื่องการละเมิดทรัพย์สินทางปัญญาอย่างมาก</w:t>
      </w:r>
    </w:p>
    <w:p w14:paraId="228151FF" w14:textId="10C1F815" w:rsidR="002C2AD6" w:rsidRDefault="00FD5C32" w:rsidP="00DA61C9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“ทางรอดของ</w:t>
      </w:r>
      <w:r w:rsidR="00C03215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ธุรกิจ </w:t>
      </w:r>
      <w:r w:rsidR="002B1853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นอกจากเงื่อนไขเรื่องความเข้าใจในสถานการณ์ความขัดแย้ง และองค์ประกอบ </w:t>
      </w:r>
      <w:r w:rsidR="002B1853" w:rsidRPr="00DA61C9">
        <w:rPr>
          <w:rFonts w:asciiTheme="minorBidi" w:hAnsiTheme="minorBidi" w:cstheme="minorBidi"/>
          <w:b/>
          <w:bCs/>
          <w:i/>
          <w:iCs/>
          <w:sz w:val="32"/>
          <w:szCs w:val="32"/>
        </w:rPr>
        <w:t>4</w:t>
      </w:r>
      <w:r w:rsidR="002B1853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เรื่องแล้ว </w:t>
      </w:r>
      <w:r w:rsidR="004920C8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ในระยะสั้น</w:t>
      </w:r>
      <w:r w:rsidR="00960141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ทุกคน</w:t>
      </w:r>
      <w:r w:rsidR="004920C8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ต้องประเมินความเสี่ยงก่อน ว่าทำอะไรได้แค่ไหน และ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เตรียมพร้อมอยู่เสมอคือ</w:t>
      </w:r>
      <w:r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พร้อม</w:t>
      </w:r>
      <w:r w:rsidRPr="00DA61C9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เรียนรู้</w:t>
      </w:r>
      <w:r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สิ่งใหม่ ๆ 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นำ</w:t>
      </w:r>
      <w:r w:rsidRPr="00DA61C9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มาใช้ในการทำงาน</w:t>
      </w:r>
      <w:r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อย่างรวด</w:t>
      </w:r>
      <w:r w:rsidRPr="00DA61C9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เร็ว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พร้อมปรับตัวในแง่ธุรกิจ </w:t>
      </w:r>
      <w:r w:rsidR="00B21804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ไม่ว่าจะเป็น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กลยุทธ์การลงทุน </w:t>
      </w:r>
      <w:r w:rsidR="00C03215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กลยุทธ์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การหาตลาดให้เหมาะสม</w:t>
      </w:r>
      <w:r w:rsidR="00B21804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กับการดำเนินธุรกิจ</w:t>
      </w:r>
      <w:r w:rsidR="002C2AD6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4920C8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ทำตัวให้เบา</w:t>
      </w:r>
      <w:r w:rsidR="004920C8" w:rsidRPr="00DA61C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B21804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บริหารเงินทุนหมุนเวียนให้ดี ระมัดระวัง</w:t>
      </w:r>
      <w:r w:rsidR="004F65A8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ใน</w:t>
      </w:r>
      <w:r w:rsidR="00B21804" w:rsidRPr="00DA61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การก่อหนี้</w:t>
      </w:r>
      <w:r w:rsidR="00B21804">
        <w:rPr>
          <w:rFonts w:asciiTheme="minorBidi" w:hAnsiTheme="minorBidi" w:cstheme="minorBidi" w:hint="cs"/>
          <w:sz w:val="32"/>
          <w:szCs w:val="32"/>
          <w:cs/>
        </w:rPr>
        <w:t xml:space="preserve"> ซึ่งธนาคารกลางสหรัฐฯ ส่งสัญญาณ</w:t>
      </w:r>
      <w:r w:rsidR="004F65A8">
        <w:rPr>
          <w:rFonts w:asciiTheme="minorBidi" w:hAnsiTheme="minorBidi" w:cstheme="minorBidi" w:hint="cs"/>
          <w:sz w:val="32"/>
          <w:szCs w:val="32"/>
          <w:cs/>
        </w:rPr>
        <w:t>เตือน</w:t>
      </w:r>
      <w:r w:rsidR="00B21804">
        <w:rPr>
          <w:rFonts w:asciiTheme="minorBidi" w:hAnsiTheme="minorBidi" w:cstheme="minorBidi" w:hint="cs"/>
          <w:sz w:val="32"/>
          <w:szCs w:val="32"/>
          <w:cs/>
        </w:rPr>
        <w:t xml:space="preserve">แล้วว่าจะขึ้นดอกเบี้ย </w:t>
      </w:r>
      <w:r w:rsidR="00B21804">
        <w:rPr>
          <w:rFonts w:asciiTheme="minorBidi" w:hAnsiTheme="minorBidi" w:cstheme="minorBidi"/>
          <w:sz w:val="32"/>
          <w:szCs w:val="32"/>
        </w:rPr>
        <w:t xml:space="preserve">6 </w:t>
      </w:r>
      <w:r w:rsidR="00B21804">
        <w:rPr>
          <w:rFonts w:asciiTheme="minorBidi" w:hAnsiTheme="minorBidi" w:cstheme="minorBidi" w:hint="cs"/>
          <w:sz w:val="32"/>
          <w:szCs w:val="32"/>
          <w:cs/>
        </w:rPr>
        <w:t xml:space="preserve">ครั้งในปีนี้ </w:t>
      </w:r>
      <w:r w:rsidR="00C03215">
        <w:rPr>
          <w:rFonts w:asciiTheme="minorBidi" w:hAnsiTheme="minorBidi" w:cstheme="minorBidi" w:hint="cs"/>
          <w:sz w:val="32"/>
          <w:szCs w:val="32"/>
          <w:cs/>
        </w:rPr>
        <w:t>ตลอดจนทำ</w:t>
      </w:r>
      <w:r w:rsidR="00B2180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21804">
        <w:rPr>
          <w:rFonts w:asciiTheme="minorBidi" w:hAnsiTheme="minorBidi" w:cstheme="minorBidi"/>
          <w:sz w:val="32"/>
          <w:szCs w:val="32"/>
        </w:rPr>
        <w:t xml:space="preserve">supply chain </w:t>
      </w:r>
      <w:r w:rsidR="00B21804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C03215">
        <w:rPr>
          <w:rFonts w:asciiTheme="minorBidi" w:hAnsiTheme="minorBidi" w:cstheme="minorBidi" w:hint="cs"/>
          <w:sz w:val="32"/>
          <w:szCs w:val="32"/>
          <w:cs/>
        </w:rPr>
        <w:t>เข้มแข็ง</w:t>
      </w:r>
      <w:r w:rsidR="004920C8">
        <w:rPr>
          <w:rFonts w:asciiTheme="minorBidi" w:hAnsiTheme="minorBidi"/>
          <w:sz w:val="32"/>
          <w:szCs w:val="32"/>
          <w:cs/>
        </w:rPr>
        <w:t xml:space="preserve"> </w:t>
      </w:r>
      <w:r w:rsidR="00C03215">
        <w:rPr>
          <w:rFonts w:asciiTheme="minorBidi" w:hAnsiTheme="minorBidi" w:cstheme="minorBidi" w:hint="cs"/>
          <w:sz w:val="32"/>
          <w:szCs w:val="32"/>
          <w:cs/>
        </w:rPr>
        <w:t>รวมถึงการ</w:t>
      </w:r>
      <w:r w:rsidR="002C2AD6">
        <w:rPr>
          <w:rFonts w:asciiTheme="minorBidi" w:hAnsiTheme="minorBidi" w:cstheme="minorBidi" w:hint="cs"/>
          <w:sz w:val="32"/>
          <w:szCs w:val="32"/>
          <w:cs/>
        </w:rPr>
        <w:t>ลดใช้พลังงานในระยะยาว</w:t>
      </w:r>
      <w:r w:rsidR="00C03215">
        <w:rPr>
          <w:rFonts w:asciiTheme="minorBidi" w:hAnsiTheme="minorBidi" w:cstheme="minorBidi" w:hint="cs"/>
          <w:sz w:val="32"/>
          <w:szCs w:val="32"/>
          <w:cs/>
        </w:rPr>
        <w:t>”</w:t>
      </w:r>
      <w:r w:rsidR="0096014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7F9E27CC" w14:textId="7169ADE0" w:rsidR="00DA61C9" w:rsidRDefault="00DA61C9" w:rsidP="00800FC2">
      <w:pPr>
        <w:jc w:val="both"/>
        <w:rPr>
          <w:rFonts w:asciiTheme="minorBidi" w:hAnsiTheme="minorBidi" w:cstheme="minorBidi"/>
          <w:sz w:val="32"/>
          <w:szCs w:val="32"/>
        </w:rPr>
      </w:pPr>
    </w:p>
    <w:p w14:paraId="7E405272" w14:textId="75E9FBDA" w:rsidR="00DA61C9" w:rsidRDefault="00DA61C9" w:rsidP="00DA61C9">
      <w:pPr>
        <w:jc w:val="center"/>
        <w:rPr>
          <w:rFonts w:asciiTheme="minorBidi" w:hAnsiTheme="minorBidi" w:cstheme="minorBidi" w:hint="cs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------------------------------------------------------------------</w:t>
      </w:r>
    </w:p>
    <w:sectPr w:rsidR="00DA6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FBB56" w14:textId="77777777" w:rsidR="00085248" w:rsidRDefault="00085248" w:rsidP="00DA61C9">
      <w:pPr>
        <w:spacing w:after="0" w:line="240" w:lineRule="auto"/>
      </w:pPr>
      <w:r>
        <w:separator/>
      </w:r>
    </w:p>
  </w:endnote>
  <w:endnote w:type="continuationSeparator" w:id="0">
    <w:p w14:paraId="59368E50" w14:textId="77777777" w:rsidR="00085248" w:rsidRDefault="00085248" w:rsidP="00DA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IKEA Thai">
    <w:altName w:val="Calibri"/>
    <w:charset w:val="00"/>
    <w:family w:val="swiss"/>
    <w:pitch w:val="variable"/>
    <w:sig w:usb0="A10002FF" w:usb1="0000201B" w:usb2="00000000" w:usb3="00000000" w:csb0="0001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2B23" w14:textId="77777777" w:rsidR="00DA61C9" w:rsidRDefault="00DA61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562F" w14:textId="77777777" w:rsidR="00DA61C9" w:rsidRDefault="00DA61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09E8F" w14:textId="77777777" w:rsidR="00DA61C9" w:rsidRDefault="00DA6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6EB63" w14:textId="77777777" w:rsidR="00085248" w:rsidRDefault="00085248" w:rsidP="00DA61C9">
      <w:pPr>
        <w:spacing w:after="0" w:line="240" w:lineRule="auto"/>
      </w:pPr>
      <w:r>
        <w:separator/>
      </w:r>
    </w:p>
  </w:footnote>
  <w:footnote w:type="continuationSeparator" w:id="0">
    <w:p w14:paraId="62686E74" w14:textId="77777777" w:rsidR="00085248" w:rsidRDefault="00085248" w:rsidP="00DA6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B7065" w14:textId="77777777" w:rsidR="00DA61C9" w:rsidRDefault="00DA61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775F4" w14:textId="77777777" w:rsidR="00DA61C9" w:rsidRDefault="00DA61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D22B3" w14:textId="77777777" w:rsidR="00DA61C9" w:rsidRDefault="00DA6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01B5"/>
    <w:multiLevelType w:val="hybridMultilevel"/>
    <w:tmpl w:val="02BAD1D6"/>
    <w:lvl w:ilvl="0" w:tplc="AAFCFBF2">
      <w:numFmt w:val="bullet"/>
      <w:lvlText w:val="-"/>
      <w:lvlJc w:val="left"/>
      <w:pPr>
        <w:ind w:left="720" w:hanging="360"/>
      </w:pPr>
      <w:rPr>
        <w:rFonts w:ascii="Noto IKEA Thai" w:eastAsia="Times New Roman" w:hAnsi="Noto IKEA Thai" w:cs="Noto IKEA Tha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960EE"/>
    <w:multiLevelType w:val="multilevel"/>
    <w:tmpl w:val="89420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C5"/>
    <w:rsid w:val="000205BA"/>
    <w:rsid w:val="00051101"/>
    <w:rsid w:val="00085248"/>
    <w:rsid w:val="0009155F"/>
    <w:rsid w:val="000D3BD2"/>
    <w:rsid w:val="00104C76"/>
    <w:rsid w:val="00116EB5"/>
    <w:rsid w:val="00181DF0"/>
    <w:rsid w:val="001822F2"/>
    <w:rsid w:val="00192C79"/>
    <w:rsid w:val="001F52CD"/>
    <w:rsid w:val="001F5A40"/>
    <w:rsid w:val="00243117"/>
    <w:rsid w:val="00265292"/>
    <w:rsid w:val="002B1853"/>
    <w:rsid w:val="002C2AD6"/>
    <w:rsid w:val="00305225"/>
    <w:rsid w:val="0031102B"/>
    <w:rsid w:val="00325500"/>
    <w:rsid w:val="0032783E"/>
    <w:rsid w:val="00353FB6"/>
    <w:rsid w:val="00364B2F"/>
    <w:rsid w:val="003F0CAB"/>
    <w:rsid w:val="004220AA"/>
    <w:rsid w:val="004920C8"/>
    <w:rsid w:val="00496941"/>
    <w:rsid w:val="004B3145"/>
    <w:rsid w:val="004D121F"/>
    <w:rsid w:val="004F4560"/>
    <w:rsid w:val="004F65A8"/>
    <w:rsid w:val="00535825"/>
    <w:rsid w:val="00540AB2"/>
    <w:rsid w:val="0056397E"/>
    <w:rsid w:val="00571F1D"/>
    <w:rsid w:val="005D2F83"/>
    <w:rsid w:val="0068735E"/>
    <w:rsid w:val="006A1790"/>
    <w:rsid w:val="006B7182"/>
    <w:rsid w:val="006C0B80"/>
    <w:rsid w:val="006D06D9"/>
    <w:rsid w:val="006D79B1"/>
    <w:rsid w:val="006E0691"/>
    <w:rsid w:val="006F69D3"/>
    <w:rsid w:val="007139E8"/>
    <w:rsid w:val="007E5D1C"/>
    <w:rsid w:val="007E7AC5"/>
    <w:rsid w:val="00800FC2"/>
    <w:rsid w:val="00822A0A"/>
    <w:rsid w:val="008901B5"/>
    <w:rsid w:val="008A254C"/>
    <w:rsid w:val="008B2515"/>
    <w:rsid w:val="008B644A"/>
    <w:rsid w:val="00960141"/>
    <w:rsid w:val="0099695E"/>
    <w:rsid w:val="009B211E"/>
    <w:rsid w:val="009D2874"/>
    <w:rsid w:val="00A27242"/>
    <w:rsid w:val="00A93D57"/>
    <w:rsid w:val="00AB2534"/>
    <w:rsid w:val="00AD43FB"/>
    <w:rsid w:val="00AD6E02"/>
    <w:rsid w:val="00B126C3"/>
    <w:rsid w:val="00B12775"/>
    <w:rsid w:val="00B21804"/>
    <w:rsid w:val="00BB793E"/>
    <w:rsid w:val="00BC69B9"/>
    <w:rsid w:val="00BE0A23"/>
    <w:rsid w:val="00C03215"/>
    <w:rsid w:val="00C071C0"/>
    <w:rsid w:val="00C32C64"/>
    <w:rsid w:val="00C33C1B"/>
    <w:rsid w:val="00D10952"/>
    <w:rsid w:val="00D301E1"/>
    <w:rsid w:val="00D35481"/>
    <w:rsid w:val="00D617CD"/>
    <w:rsid w:val="00DA61C9"/>
    <w:rsid w:val="00DB48F8"/>
    <w:rsid w:val="00DB52A4"/>
    <w:rsid w:val="00DB5F75"/>
    <w:rsid w:val="00DE54B5"/>
    <w:rsid w:val="00DF16B9"/>
    <w:rsid w:val="00DF2429"/>
    <w:rsid w:val="00E249F9"/>
    <w:rsid w:val="00E57190"/>
    <w:rsid w:val="00E7238D"/>
    <w:rsid w:val="00EA747B"/>
    <w:rsid w:val="00EC2E70"/>
    <w:rsid w:val="00EE66C9"/>
    <w:rsid w:val="00EE69E2"/>
    <w:rsid w:val="00F46D0F"/>
    <w:rsid w:val="00F802E6"/>
    <w:rsid w:val="00F86AF3"/>
    <w:rsid w:val="00F9332A"/>
    <w:rsid w:val="00FD5C32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3FB81"/>
  <w15:chartTrackingRefBased/>
  <w15:docId w15:val="{E0C0C45A-793E-479A-867E-283D7324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77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7AC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msonormal">
    <w:name w:val="x_msonormal"/>
    <w:basedOn w:val="Normal"/>
    <w:rsid w:val="007E7AC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semiHidden/>
    <w:unhideWhenUsed/>
    <w:rsid w:val="007E7AC5"/>
    <w:rPr>
      <w:color w:val="0000FF"/>
      <w:u w:val="single"/>
    </w:rPr>
  </w:style>
  <w:style w:type="paragraph" w:customStyle="1" w:styleId="xxmsonormal">
    <w:name w:val="x_x_msonormal"/>
    <w:basedOn w:val="Normal"/>
    <w:rsid w:val="007E7AC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7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75"/>
    <w:rPr>
      <w:rFonts w:ascii="Segoe UI" w:eastAsia="Calibr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4F4560"/>
    <w:rPr>
      <w:i/>
      <w:iCs/>
    </w:rPr>
  </w:style>
  <w:style w:type="character" w:styleId="Strong">
    <w:name w:val="Strong"/>
    <w:basedOn w:val="DefaultParagraphFont"/>
    <w:uiPriority w:val="22"/>
    <w:qFormat/>
    <w:rsid w:val="00D35481"/>
    <w:rPr>
      <w:b/>
      <w:bCs/>
    </w:rPr>
  </w:style>
  <w:style w:type="paragraph" w:styleId="ListParagraph">
    <w:name w:val="List Paragraph"/>
    <w:basedOn w:val="Normal"/>
    <w:uiPriority w:val="34"/>
    <w:qFormat/>
    <w:rsid w:val="00104C7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DA6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1C9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DA6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1C9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3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2022-03-23T03:38:00Z</dcterms:created>
  <dcterms:modified xsi:type="dcterms:W3CDTF">2022-03-23T03:38:00Z</dcterms:modified>
</cp:coreProperties>
</file>